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01E" w:rsidRPr="005B6A5A" w:rsidRDefault="0012101E" w:rsidP="0012101E">
      <w:pPr>
        <w:jc w:val="center"/>
        <w:rPr>
          <w:rFonts w:ascii="Times New Roman" w:hAnsi="Times New Roman" w:cs="Times New Roman"/>
        </w:rPr>
      </w:pPr>
    </w:p>
    <w:p w:rsidR="00EC7AE7" w:rsidRPr="005B6A5A" w:rsidRDefault="0012101E" w:rsidP="0012101E">
      <w:pPr>
        <w:jc w:val="center"/>
        <w:rPr>
          <w:rFonts w:ascii="Times New Roman" w:hAnsi="Times New Roman" w:cs="Times New Roman"/>
          <w:b/>
          <w:sz w:val="28"/>
          <w:szCs w:val="28"/>
        </w:rPr>
      </w:pPr>
      <w:r w:rsidRPr="005B6A5A">
        <w:rPr>
          <w:rFonts w:ascii="Times New Roman" w:hAnsi="Times New Roman" w:cs="Times New Roman"/>
          <w:b/>
          <w:sz w:val="28"/>
          <w:szCs w:val="28"/>
        </w:rPr>
        <w:t>Title of the Abstract for National Conference on Upstream Petroleum Engineering 2019 (NCUPE 2019)</w:t>
      </w:r>
    </w:p>
    <w:p w:rsidR="0012101E" w:rsidRPr="005B6A5A" w:rsidRDefault="0012101E" w:rsidP="005B6A5A">
      <w:pPr>
        <w:spacing w:line="240" w:lineRule="auto"/>
        <w:jc w:val="center"/>
        <w:rPr>
          <w:rFonts w:ascii="Times New Roman" w:hAnsi="Times New Roman" w:cs="Times New Roman"/>
          <w:sz w:val="24"/>
          <w:szCs w:val="24"/>
        </w:rPr>
      </w:pPr>
      <w:r w:rsidRPr="005B6A5A">
        <w:rPr>
          <w:rFonts w:ascii="Times New Roman" w:hAnsi="Times New Roman" w:cs="Times New Roman"/>
          <w:b/>
          <w:sz w:val="24"/>
          <w:szCs w:val="24"/>
        </w:rPr>
        <w:t>First Author</w:t>
      </w:r>
      <w:r w:rsidRPr="005B6A5A">
        <w:rPr>
          <w:rFonts w:ascii="Times New Roman" w:hAnsi="Times New Roman" w:cs="Times New Roman"/>
          <w:b/>
          <w:sz w:val="24"/>
          <w:szCs w:val="24"/>
          <w:vertAlign w:val="superscript"/>
        </w:rPr>
        <w:t>1</w:t>
      </w:r>
      <w:r w:rsidRPr="005B6A5A">
        <w:rPr>
          <w:rFonts w:ascii="Times New Roman" w:hAnsi="Times New Roman" w:cs="Times New Roman"/>
          <w:b/>
          <w:sz w:val="24"/>
          <w:szCs w:val="24"/>
        </w:rPr>
        <w:t>, Second Author</w:t>
      </w:r>
      <w:r w:rsidRPr="005B6A5A">
        <w:rPr>
          <w:rFonts w:ascii="Times New Roman" w:hAnsi="Times New Roman" w:cs="Times New Roman"/>
          <w:b/>
          <w:sz w:val="24"/>
          <w:szCs w:val="24"/>
          <w:vertAlign w:val="superscript"/>
        </w:rPr>
        <w:t>2</w:t>
      </w:r>
      <w:r w:rsidRPr="005B6A5A">
        <w:rPr>
          <w:rFonts w:ascii="Times New Roman" w:hAnsi="Times New Roman" w:cs="Times New Roman"/>
          <w:b/>
          <w:sz w:val="24"/>
          <w:szCs w:val="24"/>
        </w:rPr>
        <w:t>, and Third Author</w:t>
      </w:r>
      <w:r w:rsidRPr="005B6A5A">
        <w:rPr>
          <w:rFonts w:ascii="Times New Roman" w:hAnsi="Times New Roman" w:cs="Times New Roman"/>
          <w:b/>
          <w:sz w:val="24"/>
          <w:szCs w:val="24"/>
          <w:vertAlign w:val="superscript"/>
        </w:rPr>
        <w:t>3</w:t>
      </w:r>
    </w:p>
    <w:p w:rsidR="0012101E" w:rsidRPr="005B6A5A" w:rsidRDefault="0012101E" w:rsidP="005B6A5A">
      <w:pPr>
        <w:spacing w:line="240" w:lineRule="auto"/>
        <w:jc w:val="center"/>
        <w:rPr>
          <w:rFonts w:ascii="Times New Roman" w:hAnsi="Times New Roman" w:cs="Times New Roman"/>
          <w:sz w:val="24"/>
          <w:szCs w:val="24"/>
        </w:rPr>
      </w:pPr>
      <w:r w:rsidRPr="005B6A5A">
        <w:rPr>
          <w:rFonts w:ascii="Times New Roman" w:hAnsi="Times New Roman" w:cs="Times New Roman"/>
          <w:sz w:val="24"/>
          <w:szCs w:val="24"/>
        </w:rPr>
        <w:t>1 Author’s Department, Institute, City, State, Pin code</w:t>
      </w:r>
    </w:p>
    <w:p w:rsidR="0012101E" w:rsidRPr="005B6A5A" w:rsidRDefault="0012101E" w:rsidP="005B6A5A">
      <w:pPr>
        <w:spacing w:line="240" w:lineRule="auto"/>
        <w:jc w:val="center"/>
        <w:rPr>
          <w:rFonts w:ascii="Times New Roman" w:hAnsi="Times New Roman" w:cs="Times New Roman"/>
          <w:sz w:val="24"/>
          <w:szCs w:val="24"/>
        </w:rPr>
      </w:pPr>
      <w:r w:rsidRPr="005B6A5A">
        <w:rPr>
          <w:rFonts w:ascii="Times New Roman" w:hAnsi="Times New Roman" w:cs="Times New Roman"/>
          <w:sz w:val="24"/>
          <w:szCs w:val="24"/>
        </w:rPr>
        <w:t>2 Author’s Department, Institute, City, State, Pin code</w:t>
      </w:r>
    </w:p>
    <w:p w:rsidR="0012101E" w:rsidRPr="005B6A5A" w:rsidRDefault="0012101E" w:rsidP="005B6A5A">
      <w:pPr>
        <w:spacing w:line="240" w:lineRule="auto"/>
        <w:jc w:val="center"/>
        <w:rPr>
          <w:rFonts w:ascii="Times New Roman" w:hAnsi="Times New Roman" w:cs="Times New Roman"/>
          <w:sz w:val="24"/>
          <w:szCs w:val="24"/>
        </w:rPr>
      </w:pPr>
      <w:r w:rsidRPr="005B6A5A">
        <w:rPr>
          <w:rFonts w:ascii="Times New Roman" w:hAnsi="Times New Roman" w:cs="Times New Roman"/>
          <w:sz w:val="24"/>
          <w:szCs w:val="24"/>
        </w:rPr>
        <w:t>3 Author’s Department, Institute, City, State, Pin code</w:t>
      </w:r>
    </w:p>
    <w:p w:rsidR="00656352" w:rsidRPr="005B6A5A" w:rsidRDefault="00656352" w:rsidP="005B6A5A">
      <w:pPr>
        <w:spacing w:line="240" w:lineRule="auto"/>
        <w:jc w:val="center"/>
        <w:rPr>
          <w:rFonts w:ascii="Times New Roman" w:hAnsi="Times New Roman" w:cs="Times New Roman"/>
          <w:i/>
          <w:color w:val="5B9BD5" w:themeColor="accent1"/>
          <w:sz w:val="24"/>
          <w:szCs w:val="24"/>
          <w:u w:val="single"/>
        </w:rPr>
      </w:pPr>
      <w:r w:rsidRPr="005B6A5A">
        <w:rPr>
          <w:rFonts w:ascii="Times New Roman" w:hAnsi="Times New Roman" w:cs="Times New Roman"/>
          <w:sz w:val="24"/>
          <w:szCs w:val="24"/>
        </w:rPr>
        <w:t xml:space="preserve">Corresponding Author’s Email Id: </w:t>
      </w:r>
      <w:hyperlink r:id="rId7" w:history="1">
        <w:r w:rsidRPr="005B6A5A">
          <w:rPr>
            <w:rStyle w:val="Hyperlink"/>
            <w:rFonts w:ascii="Times New Roman" w:hAnsi="Times New Roman" w:cs="Times New Roman"/>
            <w:i/>
            <w:sz w:val="24"/>
            <w:szCs w:val="24"/>
          </w:rPr>
          <w:t>xxxxxx@xxxxx.xxx</w:t>
        </w:r>
      </w:hyperlink>
    </w:p>
    <w:p w:rsidR="001571F4" w:rsidRPr="005B6A5A" w:rsidRDefault="001571F4" w:rsidP="005B6A5A">
      <w:pPr>
        <w:spacing w:line="240" w:lineRule="auto"/>
        <w:jc w:val="both"/>
        <w:rPr>
          <w:rFonts w:ascii="Times New Roman" w:hAnsi="Times New Roman" w:cs="Times New Roman"/>
          <w:sz w:val="24"/>
          <w:szCs w:val="24"/>
        </w:rPr>
      </w:pPr>
      <w:r w:rsidRPr="005B6A5A">
        <w:rPr>
          <w:rFonts w:ascii="Times New Roman" w:hAnsi="Times New Roman" w:cs="Times New Roman"/>
          <w:b/>
          <w:sz w:val="24"/>
          <w:szCs w:val="24"/>
        </w:rPr>
        <w:t>Keywords:</w:t>
      </w:r>
      <w:r w:rsidRPr="005B6A5A">
        <w:rPr>
          <w:rFonts w:ascii="Times New Roman" w:hAnsi="Times New Roman" w:cs="Times New Roman"/>
          <w:sz w:val="24"/>
          <w:szCs w:val="24"/>
        </w:rPr>
        <w:t xml:space="preserve"> Up to 7 words arranged in alphabetical order.</w:t>
      </w:r>
    </w:p>
    <w:p w:rsidR="004E56C6" w:rsidRPr="005B6A5A" w:rsidRDefault="00656352" w:rsidP="005B6A5A">
      <w:pPr>
        <w:spacing w:line="240" w:lineRule="auto"/>
        <w:jc w:val="both"/>
        <w:rPr>
          <w:rFonts w:ascii="Times New Roman" w:hAnsi="Times New Roman" w:cs="Times New Roman"/>
          <w:b/>
          <w:sz w:val="24"/>
          <w:szCs w:val="24"/>
        </w:rPr>
      </w:pPr>
      <w:r w:rsidRPr="005B6A5A">
        <w:rPr>
          <w:rFonts w:ascii="Times New Roman" w:hAnsi="Times New Roman" w:cs="Times New Roman"/>
          <w:b/>
          <w:sz w:val="24"/>
          <w:szCs w:val="24"/>
        </w:rPr>
        <w:t>Extended Abstract</w:t>
      </w:r>
    </w:p>
    <w:p w:rsidR="00B46F32" w:rsidRPr="005B6A5A" w:rsidRDefault="004C0990" w:rsidP="005B6A5A">
      <w:pPr>
        <w:pStyle w:val="AEuroAbstract"/>
        <w:spacing w:before="0"/>
        <w:rPr>
          <w:rFonts w:eastAsia="SimSun"/>
          <w:spacing w:val="-1"/>
          <w:szCs w:val="24"/>
        </w:rPr>
      </w:pPr>
      <w:r w:rsidRPr="005B6A5A">
        <w:rPr>
          <w:b/>
          <w:spacing w:val="4"/>
          <w:szCs w:val="24"/>
        </w:rPr>
        <w:t>Format:</w:t>
      </w:r>
      <w:r w:rsidRPr="005B6A5A">
        <w:rPr>
          <w:spacing w:val="4"/>
          <w:szCs w:val="24"/>
        </w:rPr>
        <w:t xml:space="preserve"> </w:t>
      </w:r>
      <w:r w:rsidR="004E56C6" w:rsidRPr="005B6A5A">
        <w:rPr>
          <w:spacing w:val="4"/>
          <w:szCs w:val="24"/>
        </w:rPr>
        <w:t xml:space="preserve">The </w:t>
      </w:r>
      <w:r w:rsidR="004E56C6" w:rsidRPr="005B6A5A">
        <w:rPr>
          <w:color w:val="000000"/>
          <w:szCs w:val="24"/>
          <w:shd w:val="clear" w:color="auto" w:fill="FFFFFF"/>
        </w:rPr>
        <w:t xml:space="preserve">abstract should be written in MS Word. Use A4 page set-up and make all margins </w:t>
      </w:r>
      <w:r w:rsidRPr="005B6A5A">
        <w:rPr>
          <w:color w:val="000000"/>
          <w:szCs w:val="24"/>
          <w:shd w:val="clear" w:color="auto" w:fill="FFFFFF"/>
        </w:rPr>
        <w:t>2.5 cm wide</w:t>
      </w:r>
      <w:r w:rsidR="004E56C6" w:rsidRPr="005B6A5A">
        <w:rPr>
          <w:color w:val="000000"/>
          <w:szCs w:val="24"/>
          <w:shd w:val="clear" w:color="auto" w:fill="FFFFFF"/>
        </w:rPr>
        <w:t>.</w:t>
      </w:r>
      <w:r w:rsidRPr="005B6A5A">
        <w:rPr>
          <w:color w:val="000000"/>
          <w:szCs w:val="24"/>
          <w:shd w:val="clear" w:color="auto" w:fill="FFFFFF"/>
        </w:rPr>
        <w:t xml:space="preserve"> </w:t>
      </w:r>
      <w:r w:rsidRPr="005B6A5A">
        <w:rPr>
          <w:rFonts w:eastAsia="SimSun"/>
          <w:spacing w:val="-1"/>
          <w:szCs w:val="24"/>
        </w:rPr>
        <w:t>The title is centered, bold Times New Roman 14pt, authors names are centered, in bold Times New Roman 12pt, and affiliation is Times New Roman 12pt (not bold). The email address of the presenting author must be provided.</w:t>
      </w:r>
      <w:r w:rsidR="004E56C6" w:rsidRPr="005B6A5A">
        <w:rPr>
          <w:szCs w:val="24"/>
        </w:rPr>
        <w:t xml:space="preserve"> </w:t>
      </w:r>
      <w:r w:rsidR="00B46F32" w:rsidRPr="005B6A5A">
        <w:rPr>
          <w:rFonts w:eastAsia="SimSun"/>
          <w:spacing w:val="-1"/>
          <w:szCs w:val="24"/>
        </w:rPr>
        <w:t>The heading should be left aligned in bold faced 12pt. There should be a space before and after the headings. The body text must be written single spaced justified in Times New Roman 12 pt. (not bold).</w:t>
      </w:r>
    </w:p>
    <w:p w:rsidR="00BF328F" w:rsidRDefault="004E56C6" w:rsidP="005B6A5A">
      <w:pPr>
        <w:pStyle w:val="AEuroAbstract"/>
        <w:spacing w:before="0"/>
        <w:rPr>
          <w:b/>
          <w:spacing w:val="4"/>
          <w:szCs w:val="24"/>
        </w:rPr>
      </w:pPr>
      <w:r w:rsidRPr="005B6A5A">
        <w:rPr>
          <w:b/>
          <w:szCs w:val="24"/>
        </w:rPr>
        <w:t xml:space="preserve">Length of the Extended Abstract should be </w:t>
      </w:r>
      <w:r w:rsidR="004C0990" w:rsidRPr="005B6A5A">
        <w:rPr>
          <w:b/>
          <w:spacing w:val="4"/>
          <w:szCs w:val="24"/>
        </w:rPr>
        <w:t xml:space="preserve">2 pages </w:t>
      </w:r>
    </w:p>
    <w:p w:rsidR="004C0990" w:rsidRPr="005B6A5A" w:rsidRDefault="004C0990" w:rsidP="005B6A5A">
      <w:pPr>
        <w:pStyle w:val="AEuroAbstract"/>
        <w:spacing w:before="0"/>
        <w:rPr>
          <w:spacing w:val="4"/>
          <w:szCs w:val="24"/>
        </w:rPr>
      </w:pPr>
      <w:bookmarkStart w:id="0" w:name="_GoBack"/>
      <w:bookmarkEnd w:id="0"/>
      <w:r w:rsidRPr="005B6A5A">
        <w:rPr>
          <w:b/>
          <w:spacing w:val="4"/>
          <w:szCs w:val="24"/>
        </w:rPr>
        <w:t xml:space="preserve">Figures &amp; Tables: </w:t>
      </w:r>
      <w:r w:rsidRPr="005B6A5A">
        <w:rPr>
          <w:spacing w:val="4"/>
          <w:szCs w:val="24"/>
        </w:rPr>
        <w:t xml:space="preserve">All the </w:t>
      </w:r>
      <w:r w:rsidR="00C872DE" w:rsidRPr="005B6A5A">
        <w:rPr>
          <w:spacing w:val="4"/>
          <w:szCs w:val="24"/>
        </w:rPr>
        <w:t>tables</w:t>
      </w:r>
      <w:r w:rsidRPr="005B6A5A">
        <w:rPr>
          <w:spacing w:val="4"/>
          <w:szCs w:val="24"/>
        </w:rPr>
        <w:t xml:space="preserve"> and figures should be numbered and captioned. The</w:t>
      </w:r>
      <w:r w:rsidR="00C872DE" w:rsidRPr="005B6A5A">
        <w:rPr>
          <w:spacing w:val="4"/>
          <w:szCs w:val="24"/>
        </w:rPr>
        <w:t xml:space="preserve"> caption should be centered, with sentence case letters. A sample table and figure are as shown below:</w:t>
      </w:r>
    </w:p>
    <w:p w:rsidR="00C872DE" w:rsidRPr="005B6A5A" w:rsidRDefault="00C872DE" w:rsidP="005B6A5A">
      <w:pPr>
        <w:pStyle w:val="AEuroAbstract"/>
        <w:spacing w:before="0"/>
        <w:ind w:firstLine="426"/>
        <w:rPr>
          <w:spacing w:val="4"/>
          <w:szCs w:val="24"/>
        </w:rPr>
      </w:pPr>
    </w:p>
    <w:p w:rsidR="00C872DE" w:rsidRPr="005B6A5A" w:rsidRDefault="00C872DE" w:rsidP="00C872DE">
      <w:pPr>
        <w:pStyle w:val="AEuroAbstract"/>
        <w:keepNext/>
        <w:spacing w:before="0"/>
        <w:ind w:firstLine="426"/>
        <w:jc w:val="center"/>
      </w:pPr>
      <w:r w:rsidRPr="005B6A5A">
        <w:rPr>
          <w:noProof/>
          <w:szCs w:val="24"/>
          <w:lang w:eastAsia="en-US"/>
        </w:rPr>
        <w:drawing>
          <wp:inline distT="0" distB="0" distL="0" distR="0" wp14:anchorId="067096D9" wp14:editId="2857C332">
            <wp:extent cx="3838575" cy="2533312"/>
            <wp:effectExtent l="0" t="0" r="0" b="635"/>
            <wp:docPr id="2" name="Content Placeholder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1"/>
                    <pic:cNvPicPr>
                      <a:picLocks noGrp="1" noChangeAspect="1"/>
                    </pic:cNvPicPr>
                  </pic:nvPicPr>
                  <pic:blipFill rotWithShape="1">
                    <a:blip r:embed="rId8" cstate="print">
                      <a:extLst>
                        <a:ext uri="{28A0092B-C50C-407E-A947-70E740481C1C}">
                          <a14:useLocalDpi xmlns:a14="http://schemas.microsoft.com/office/drawing/2010/main" val="0"/>
                        </a:ext>
                      </a:extLst>
                    </a:blip>
                    <a:srcRect l="7673" t="5019" r="9126" b="5181"/>
                    <a:stretch/>
                  </pic:blipFill>
                  <pic:spPr bwMode="auto">
                    <a:xfrm>
                      <a:off x="0" y="0"/>
                      <a:ext cx="3892795" cy="2569095"/>
                    </a:xfrm>
                    <a:prstGeom prst="rect">
                      <a:avLst/>
                    </a:prstGeom>
                    <a:noFill/>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872DE" w:rsidRPr="005B6A5A" w:rsidRDefault="00C872DE" w:rsidP="00C872DE">
      <w:pPr>
        <w:pStyle w:val="AEuroAbstract"/>
        <w:keepNext/>
        <w:spacing w:before="0"/>
        <w:ind w:firstLine="426"/>
        <w:jc w:val="center"/>
      </w:pPr>
    </w:p>
    <w:p w:rsidR="00C872DE" w:rsidRPr="005B6A5A" w:rsidRDefault="00C872DE" w:rsidP="00C872DE">
      <w:pPr>
        <w:pStyle w:val="Caption"/>
        <w:rPr>
          <w:rFonts w:ascii="Times New Roman" w:hAnsi="Times New Roman" w:cs="Times New Roman"/>
          <w:i w:val="0"/>
          <w:color w:val="auto"/>
          <w:sz w:val="22"/>
          <w:szCs w:val="22"/>
        </w:rPr>
      </w:pPr>
      <w:r w:rsidRPr="005B6A5A">
        <w:rPr>
          <w:rFonts w:ascii="Times New Roman" w:hAnsi="Times New Roman" w:cs="Times New Roman"/>
        </w:rPr>
        <w:t xml:space="preserve">                                            </w:t>
      </w:r>
      <w:r w:rsidR="005B6A5A">
        <w:rPr>
          <w:rFonts w:ascii="Times New Roman" w:hAnsi="Times New Roman" w:cs="Times New Roman"/>
        </w:rPr>
        <w:t xml:space="preserve">           </w:t>
      </w:r>
      <w:r w:rsidRPr="005B6A5A">
        <w:rPr>
          <w:rFonts w:ascii="Times New Roman" w:hAnsi="Times New Roman" w:cs="Times New Roman"/>
          <w:i w:val="0"/>
          <w:color w:val="auto"/>
          <w:sz w:val="22"/>
          <w:szCs w:val="22"/>
        </w:rPr>
        <w:t xml:space="preserve">Figure </w:t>
      </w:r>
      <w:r w:rsidRPr="005B6A5A">
        <w:rPr>
          <w:rFonts w:ascii="Times New Roman" w:hAnsi="Times New Roman" w:cs="Times New Roman"/>
          <w:i w:val="0"/>
          <w:color w:val="auto"/>
          <w:sz w:val="22"/>
          <w:szCs w:val="22"/>
        </w:rPr>
        <w:fldChar w:fldCharType="begin"/>
      </w:r>
      <w:r w:rsidRPr="005B6A5A">
        <w:rPr>
          <w:rFonts w:ascii="Times New Roman" w:hAnsi="Times New Roman" w:cs="Times New Roman"/>
          <w:i w:val="0"/>
          <w:color w:val="auto"/>
          <w:sz w:val="22"/>
          <w:szCs w:val="22"/>
        </w:rPr>
        <w:instrText xml:space="preserve"> SEQ Figure \* ARABIC </w:instrText>
      </w:r>
      <w:r w:rsidRPr="005B6A5A">
        <w:rPr>
          <w:rFonts w:ascii="Times New Roman" w:hAnsi="Times New Roman" w:cs="Times New Roman"/>
          <w:i w:val="0"/>
          <w:color w:val="auto"/>
          <w:sz w:val="22"/>
          <w:szCs w:val="22"/>
        </w:rPr>
        <w:fldChar w:fldCharType="separate"/>
      </w:r>
      <w:r w:rsidRPr="005B6A5A">
        <w:rPr>
          <w:rFonts w:ascii="Times New Roman" w:hAnsi="Times New Roman" w:cs="Times New Roman"/>
          <w:i w:val="0"/>
          <w:noProof/>
          <w:color w:val="auto"/>
          <w:sz w:val="22"/>
          <w:szCs w:val="22"/>
        </w:rPr>
        <w:t>1</w:t>
      </w:r>
      <w:r w:rsidRPr="005B6A5A">
        <w:rPr>
          <w:rFonts w:ascii="Times New Roman" w:hAnsi="Times New Roman" w:cs="Times New Roman"/>
          <w:i w:val="0"/>
          <w:color w:val="auto"/>
          <w:sz w:val="22"/>
          <w:szCs w:val="22"/>
        </w:rPr>
        <w:fldChar w:fldCharType="end"/>
      </w:r>
      <w:r w:rsidRPr="005B6A5A">
        <w:rPr>
          <w:rFonts w:ascii="Times New Roman" w:hAnsi="Times New Roman" w:cs="Times New Roman"/>
          <w:i w:val="0"/>
          <w:color w:val="auto"/>
          <w:sz w:val="22"/>
          <w:szCs w:val="22"/>
        </w:rPr>
        <w:t xml:space="preserve">: Validation of </w:t>
      </w:r>
      <w:r w:rsidR="001571F4" w:rsidRPr="005B6A5A">
        <w:rPr>
          <w:rFonts w:ascii="Times New Roman" w:hAnsi="Times New Roman" w:cs="Times New Roman"/>
          <w:i w:val="0"/>
          <w:color w:val="auto"/>
          <w:sz w:val="22"/>
          <w:szCs w:val="22"/>
        </w:rPr>
        <w:t>IMPES solver using Brook-Corey m</w:t>
      </w:r>
      <w:r w:rsidRPr="005B6A5A">
        <w:rPr>
          <w:rFonts w:ascii="Times New Roman" w:hAnsi="Times New Roman" w:cs="Times New Roman"/>
          <w:i w:val="0"/>
          <w:color w:val="auto"/>
          <w:sz w:val="22"/>
          <w:szCs w:val="22"/>
        </w:rPr>
        <w:t>odel</w:t>
      </w:r>
    </w:p>
    <w:tbl>
      <w:tblPr>
        <w:tblpPr w:leftFromText="180" w:rightFromText="180" w:horzAnchor="margin" w:tblpXSpec="center" w:tblpY="375"/>
        <w:tblW w:w="7760" w:type="dxa"/>
        <w:tblCellMar>
          <w:left w:w="0" w:type="dxa"/>
          <w:right w:w="0" w:type="dxa"/>
        </w:tblCellMar>
        <w:tblLook w:val="0420" w:firstRow="1" w:lastRow="0" w:firstColumn="0" w:lastColumn="0" w:noHBand="0" w:noVBand="1"/>
      </w:tblPr>
      <w:tblGrid>
        <w:gridCol w:w="2610"/>
        <w:gridCol w:w="2520"/>
        <w:gridCol w:w="2630"/>
      </w:tblGrid>
      <w:tr w:rsidR="00C872DE" w:rsidRPr="005B6A5A" w:rsidTr="00C872DE">
        <w:trPr>
          <w:trHeight w:val="358"/>
        </w:trPr>
        <w:tc>
          <w:tcPr>
            <w:tcW w:w="261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b/>
                <w:bCs/>
              </w:rPr>
              <w:lastRenderedPageBreak/>
              <w:t>Fluid</w:t>
            </w:r>
          </w:p>
        </w:tc>
        <w:tc>
          <w:tcPr>
            <w:tcW w:w="252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b/>
                <w:bCs/>
              </w:rPr>
              <w:t>Density (kg/m</w:t>
            </w:r>
            <w:r w:rsidRPr="005B6A5A">
              <w:rPr>
                <w:rFonts w:ascii="Times New Roman" w:hAnsi="Times New Roman" w:cs="Times New Roman"/>
                <w:b/>
                <w:bCs/>
                <w:vertAlign w:val="superscript"/>
              </w:rPr>
              <w:t>3</w:t>
            </w:r>
            <w:r w:rsidRPr="005B6A5A">
              <w:rPr>
                <w:rFonts w:ascii="Times New Roman" w:hAnsi="Times New Roman" w:cs="Times New Roman"/>
                <w:b/>
                <w:bCs/>
              </w:rPr>
              <w:t>)</w:t>
            </w:r>
          </w:p>
        </w:tc>
        <w:tc>
          <w:tcPr>
            <w:tcW w:w="263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b/>
                <w:bCs/>
              </w:rPr>
              <w:t xml:space="preserve"> Viscosity (</w:t>
            </w:r>
            <w:proofErr w:type="spellStart"/>
            <w:r w:rsidRPr="005B6A5A">
              <w:rPr>
                <w:rFonts w:ascii="Times New Roman" w:hAnsi="Times New Roman" w:cs="Times New Roman"/>
                <w:b/>
                <w:bCs/>
              </w:rPr>
              <w:t>Pa.s</w:t>
            </w:r>
            <w:proofErr w:type="spellEnd"/>
            <w:r w:rsidRPr="005B6A5A">
              <w:rPr>
                <w:rFonts w:ascii="Times New Roman" w:hAnsi="Times New Roman" w:cs="Times New Roman"/>
                <w:b/>
                <w:bCs/>
              </w:rPr>
              <w:t>)</w:t>
            </w:r>
          </w:p>
        </w:tc>
      </w:tr>
      <w:tr w:rsidR="00C872DE" w:rsidRPr="005B6A5A" w:rsidTr="00C872DE">
        <w:trPr>
          <w:trHeight w:val="591"/>
        </w:trPr>
        <w:tc>
          <w:tcPr>
            <w:tcW w:w="261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Air</w:t>
            </w:r>
          </w:p>
        </w:tc>
        <w:tc>
          <w:tcPr>
            <w:tcW w:w="252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1</w:t>
            </w:r>
          </w:p>
        </w:tc>
        <w:tc>
          <w:tcPr>
            <w:tcW w:w="2630" w:type="dxa"/>
            <w:tcBorders>
              <w:top w:val="single" w:sz="8" w:space="0" w:color="000000"/>
              <w:left w:val="nil"/>
              <w:bottom w:val="nil"/>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1.76 × 10</w:t>
            </w:r>
            <w:r w:rsidRPr="005B6A5A">
              <w:rPr>
                <w:rFonts w:ascii="Times New Roman" w:hAnsi="Times New Roman" w:cs="Times New Roman"/>
                <w:vertAlign w:val="superscript"/>
              </w:rPr>
              <w:t>-5</w:t>
            </w:r>
            <w:r w:rsidRPr="005B6A5A">
              <w:rPr>
                <w:rFonts w:ascii="Times New Roman" w:hAnsi="Times New Roman" w:cs="Times New Roman"/>
              </w:rPr>
              <w:t xml:space="preserve"> </w:t>
            </w:r>
          </w:p>
        </w:tc>
      </w:tr>
      <w:tr w:rsidR="00C872DE" w:rsidRPr="005B6A5A" w:rsidTr="00C872DE">
        <w:trPr>
          <w:trHeight w:val="591"/>
        </w:trPr>
        <w:tc>
          <w:tcPr>
            <w:tcW w:w="2610" w:type="dxa"/>
            <w:tcBorders>
              <w:top w:val="nil"/>
              <w:left w:val="nil"/>
              <w:bottom w:val="nil"/>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Water</w:t>
            </w:r>
          </w:p>
        </w:tc>
        <w:tc>
          <w:tcPr>
            <w:tcW w:w="2520" w:type="dxa"/>
            <w:tcBorders>
              <w:top w:val="nil"/>
              <w:left w:val="nil"/>
              <w:bottom w:val="nil"/>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1000</w:t>
            </w:r>
          </w:p>
        </w:tc>
        <w:tc>
          <w:tcPr>
            <w:tcW w:w="2630" w:type="dxa"/>
            <w:tcBorders>
              <w:top w:val="nil"/>
              <w:left w:val="nil"/>
              <w:bottom w:val="nil"/>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1 × 10</w:t>
            </w:r>
            <w:r w:rsidRPr="005B6A5A">
              <w:rPr>
                <w:rFonts w:ascii="Times New Roman" w:hAnsi="Times New Roman" w:cs="Times New Roman"/>
                <w:vertAlign w:val="superscript"/>
              </w:rPr>
              <w:t>-3</w:t>
            </w:r>
            <w:r w:rsidRPr="005B6A5A">
              <w:rPr>
                <w:rFonts w:ascii="Times New Roman" w:hAnsi="Times New Roman" w:cs="Times New Roman"/>
              </w:rPr>
              <w:t xml:space="preserve"> </w:t>
            </w:r>
          </w:p>
        </w:tc>
      </w:tr>
      <w:tr w:rsidR="00C872DE" w:rsidRPr="005B6A5A" w:rsidTr="00C872DE">
        <w:trPr>
          <w:trHeight w:val="351"/>
        </w:trPr>
        <w:tc>
          <w:tcPr>
            <w:tcW w:w="261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Oil</w:t>
            </w:r>
          </w:p>
        </w:tc>
        <w:tc>
          <w:tcPr>
            <w:tcW w:w="252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C872DE" w:rsidRPr="005B6A5A" w:rsidRDefault="00C872DE" w:rsidP="00C872DE">
            <w:pPr>
              <w:rPr>
                <w:rFonts w:ascii="Times New Roman" w:hAnsi="Times New Roman" w:cs="Times New Roman"/>
              </w:rPr>
            </w:pPr>
            <w:r w:rsidRPr="005B6A5A">
              <w:rPr>
                <w:rFonts w:ascii="Times New Roman" w:hAnsi="Times New Roman" w:cs="Times New Roman"/>
              </w:rPr>
              <w:t>800</w:t>
            </w:r>
          </w:p>
        </w:tc>
        <w:tc>
          <w:tcPr>
            <w:tcW w:w="2630" w:type="dxa"/>
            <w:tcBorders>
              <w:top w:val="nil"/>
              <w:left w:val="nil"/>
              <w:bottom w:val="single" w:sz="8" w:space="0" w:color="000000"/>
              <w:right w:val="nil"/>
            </w:tcBorders>
            <w:shd w:val="clear" w:color="auto" w:fill="auto"/>
            <w:tcMar>
              <w:top w:w="72" w:type="dxa"/>
              <w:left w:w="144" w:type="dxa"/>
              <w:bottom w:w="72" w:type="dxa"/>
              <w:right w:w="144" w:type="dxa"/>
            </w:tcMar>
            <w:hideMark/>
          </w:tcPr>
          <w:p w:rsidR="00C872DE" w:rsidRPr="005B6A5A" w:rsidRDefault="00C872DE" w:rsidP="00C872DE">
            <w:pPr>
              <w:keepNext/>
              <w:rPr>
                <w:rFonts w:ascii="Times New Roman" w:hAnsi="Times New Roman" w:cs="Times New Roman"/>
              </w:rPr>
            </w:pPr>
            <w:r w:rsidRPr="005B6A5A">
              <w:rPr>
                <w:rFonts w:ascii="Times New Roman" w:hAnsi="Times New Roman" w:cs="Times New Roman"/>
              </w:rPr>
              <w:t>1 × 10</w:t>
            </w:r>
            <w:r w:rsidRPr="005B6A5A">
              <w:rPr>
                <w:rFonts w:ascii="Times New Roman" w:hAnsi="Times New Roman" w:cs="Times New Roman"/>
                <w:vertAlign w:val="superscript"/>
              </w:rPr>
              <w:t>-1</w:t>
            </w:r>
            <w:r w:rsidRPr="005B6A5A">
              <w:rPr>
                <w:rFonts w:ascii="Times New Roman" w:hAnsi="Times New Roman" w:cs="Times New Roman"/>
              </w:rPr>
              <w:t xml:space="preserve"> </w:t>
            </w:r>
          </w:p>
        </w:tc>
      </w:tr>
    </w:tbl>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p>
    <w:p w:rsidR="00C872DE" w:rsidRPr="005B6A5A" w:rsidRDefault="00C872DE" w:rsidP="005B6A5A">
      <w:pPr>
        <w:pStyle w:val="Caption"/>
        <w:jc w:val="center"/>
        <w:rPr>
          <w:rFonts w:ascii="Times New Roman" w:hAnsi="Times New Roman" w:cs="Times New Roman"/>
          <w:i w:val="0"/>
          <w:color w:val="auto"/>
          <w:sz w:val="24"/>
          <w:szCs w:val="24"/>
        </w:rPr>
      </w:pPr>
      <w:r w:rsidRPr="005B6A5A">
        <w:rPr>
          <w:rFonts w:ascii="Times New Roman" w:hAnsi="Times New Roman" w:cs="Times New Roman"/>
          <w:i w:val="0"/>
          <w:color w:val="auto"/>
          <w:sz w:val="24"/>
          <w:szCs w:val="24"/>
        </w:rPr>
        <w:t xml:space="preserve">Table </w:t>
      </w:r>
      <w:r w:rsidRPr="005B6A5A">
        <w:rPr>
          <w:rFonts w:ascii="Times New Roman" w:hAnsi="Times New Roman" w:cs="Times New Roman"/>
          <w:i w:val="0"/>
          <w:color w:val="auto"/>
          <w:sz w:val="24"/>
          <w:szCs w:val="24"/>
        </w:rPr>
        <w:fldChar w:fldCharType="begin"/>
      </w:r>
      <w:r w:rsidRPr="005B6A5A">
        <w:rPr>
          <w:rFonts w:ascii="Times New Roman" w:hAnsi="Times New Roman" w:cs="Times New Roman"/>
          <w:i w:val="0"/>
          <w:color w:val="auto"/>
          <w:sz w:val="24"/>
          <w:szCs w:val="24"/>
        </w:rPr>
        <w:instrText xml:space="preserve"> SEQ Table \* ARABIC </w:instrText>
      </w:r>
      <w:r w:rsidRPr="005B6A5A">
        <w:rPr>
          <w:rFonts w:ascii="Times New Roman" w:hAnsi="Times New Roman" w:cs="Times New Roman"/>
          <w:i w:val="0"/>
          <w:color w:val="auto"/>
          <w:sz w:val="24"/>
          <w:szCs w:val="24"/>
        </w:rPr>
        <w:fldChar w:fldCharType="separate"/>
      </w:r>
      <w:r w:rsidRPr="005B6A5A">
        <w:rPr>
          <w:rFonts w:ascii="Times New Roman" w:hAnsi="Times New Roman" w:cs="Times New Roman"/>
          <w:i w:val="0"/>
          <w:noProof/>
          <w:color w:val="auto"/>
          <w:sz w:val="24"/>
          <w:szCs w:val="24"/>
        </w:rPr>
        <w:t>1</w:t>
      </w:r>
      <w:r w:rsidRPr="005B6A5A">
        <w:rPr>
          <w:rFonts w:ascii="Times New Roman" w:hAnsi="Times New Roman" w:cs="Times New Roman"/>
          <w:i w:val="0"/>
          <w:color w:val="auto"/>
          <w:sz w:val="24"/>
          <w:szCs w:val="24"/>
        </w:rPr>
        <w:fldChar w:fldCharType="end"/>
      </w:r>
      <w:r w:rsidR="001571F4" w:rsidRPr="005B6A5A">
        <w:rPr>
          <w:rFonts w:ascii="Times New Roman" w:hAnsi="Times New Roman" w:cs="Times New Roman"/>
          <w:i w:val="0"/>
          <w:color w:val="auto"/>
          <w:sz w:val="24"/>
          <w:szCs w:val="24"/>
        </w:rPr>
        <w:t>: Properties of f</w:t>
      </w:r>
      <w:r w:rsidRPr="005B6A5A">
        <w:rPr>
          <w:rFonts w:ascii="Times New Roman" w:hAnsi="Times New Roman" w:cs="Times New Roman"/>
          <w:i w:val="0"/>
          <w:color w:val="auto"/>
          <w:sz w:val="24"/>
          <w:szCs w:val="24"/>
        </w:rPr>
        <w:t>luid</w:t>
      </w:r>
    </w:p>
    <w:p w:rsidR="00656352" w:rsidRPr="005B6A5A" w:rsidRDefault="001571F4" w:rsidP="005B6A5A">
      <w:pPr>
        <w:spacing w:line="240" w:lineRule="auto"/>
        <w:jc w:val="both"/>
        <w:rPr>
          <w:rFonts w:ascii="Times New Roman" w:hAnsi="Times New Roman" w:cs="Times New Roman"/>
          <w:sz w:val="24"/>
          <w:szCs w:val="24"/>
        </w:rPr>
      </w:pPr>
      <w:r w:rsidRPr="005B6A5A">
        <w:rPr>
          <w:rFonts w:ascii="Times New Roman" w:hAnsi="Times New Roman" w:cs="Times New Roman"/>
          <w:b/>
          <w:sz w:val="24"/>
          <w:szCs w:val="24"/>
        </w:rPr>
        <w:t xml:space="preserve">Content: </w:t>
      </w:r>
      <w:r w:rsidRPr="005B6A5A">
        <w:rPr>
          <w:rFonts w:ascii="Times New Roman" w:hAnsi="Times New Roman" w:cs="Times New Roman"/>
          <w:sz w:val="24"/>
          <w:szCs w:val="24"/>
        </w:rPr>
        <w:t>Explain the aim &amp; objective of your study, material and methods used, results and discussion and conclusion reached.</w:t>
      </w:r>
    </w:p>
    <w:p w:rsidR="005B6A5A" w:rsidRPr="005B6A5A" w:rsidRDefault="00BD69B9" w:rsidP="005B6A5A">
      <w:pPr>
        <w:spacing w:line="240" w:lineRule="auto"/>
        <w:jc w:val="both"/>
        <w:rPr>
          <w:rFonts w:ascii="Times New Roman" w:hAnsi="Times New Roman" w:cs="Times New Roman"/>
          <w:b/>
          <w:sz w:val="24"/>
          <w:szCs w:val="24"/>
        </w:rPr>
      </w:pPr>
      <w:r w:rsidRPr="005B6A5A">
        <w:rPr>
          <w:rFonts w:ascii="Times New Roman" w:hAnsi="Times New Roman" w:cs="Times New Roman"/>
          <w:b/>
          <w:sz w:val="24"/>
          <w:szCs w:val="24"/>
        </w:rPr>
        <w:t xml:space="preserve">Acknowledgement: </w:t>
      </w:r>
      <w:r w:rsidRPr="005B6A5A">
        <w:rPr>
          <w:rFonts w:ascii="Times New Roman" w:hAnsi="Times New Roman" w:cs="Times New Roman"/>
          <w:sz w:val="24"/>
          <w:szCs w:val="24"/>
        </w:rPr>
        <w:t>Authors would like to thank</w:t>
      </w:r>
      <w:r w:rsidR="005B6A5A" w:rsidRPr="005B6A5A">
        <w:rPr>
          <w:rFonts w:ascii="Times New Roman" w:hAnsi="Times New Roman" w:cs="Times New Roman"/>
          <w:sz w:val="24"/>
          <w:szCs w:val="24"/>
        </w:rPr>
        <w:t>…</w:t>
      </w:r>
    </w:p>
    <w:p w:rsidR="001571F4" w:rsidRPr="005B6A5A" w:rsidRDefault="001571F4" w:rsidP="005B6A5A">
      <w:pPr>
        <w:spacing w:line="240" w:lineRule="auto"/>
        <w:jc w:val="both"/>
        <w:rPr>
          <w:rFonts w:ascii="Times New Roman" w:hAnsi="Times New Roman" w:cs="Times New Roman"/>
          <w:b/>
          <w:sz w:val="24"/>
          <w:szCs w:val="24"/>
        </w:rPr>
      </w:pPr>
      <w:r w:rsidRPr="005B6A5A">
        <w:rPr>
          <w:rFonts w:ascii="Times New Roman" w:hAnsi="Times New Roman" w:cs="Times New Roman"/>
          <w:b/>
          <w:sz w:val="24"/>
          <w:szCs w:val="24"/>
        </w:rPr>
        <w:t xml:space="preserve">References: </w:t>
      </w:r>
      <w:r w:rsidRPr="005B6A5A">
        <w:rPr>
          <w:rFonts w:ascii="Times New Roman" w:hAnsi="Times New Roman" w:cs="Times New Roman"/>
          <w:sz w:val="24"/>
          <w:szCs w:val="24"/>
        </w:rPr>
        <w:t>Cite references in the text</w:t>
      </w:r>
      <w:r w:rsidR="00BD69B9" w:rsidRPr="005B6A5A">
        <w:rPr>
          <w:rFonts w:ascii="Times New Roman" w:hAnsi="Times New Roman" w:cs="Times New Roman"/>
          <w:sz w:val="24"/>
          <w:szCs w:val="24"/>
        </w:rPr>
        <w:t xml:space="preserve"> (inline citations)</w:t>
      </w:r>
      <w:r w:rsidRPr="005B6A5A">
        <w:rPr>
          <w:rFonts w:ascii="Times New Roman" w:hAnsi="Times New Roman" w:cs="Times New Roman"/>
          <w:sz w:val="24"/>
          <w:szCs w:val="24"/>
        </w:rPr>
        <w:t xml:space="preserve"> or in figure or table captions by placing the author’s last name and the year of publication in parentheses.</w:t>
      </w:r>
      <w:r w:rsidR="00BD69B9" w:rsidRPr="005B6A5A">
        <w:rPr>
          <w:rFonts w:ascii="Times New Roman" w:hAnsi="Times New Roman" w:cs="Times New Roman"/>
          <w:sz w:val="24"/>
          <w:szCs w:val="24"/>
        </w:rPr>
        <w:t xml:space="preserve"> Examples: Single author-(Smith 1980), more than one author: (Brooks et al. 2011). References included in the same set of parentheses should be separated by semicolons (Smith 1980; Brooks et al. 2011).</w:t>
      </w:r>
    </w:p>
    <w:p w:rsidR="005B6A5A" w:rsidRPr="005B6A5A" w:rsidRDefault="00BD69B9" w:rsidP="005B6A5A">
      <w:pPr>
        <w:spacing w:line="240" w:lineRule="auto"/>
        <w:jc w:val="both"/>
        <w:rPr>
          <w:rFonts w:ascii="Times New Roman" w:hAnsi="Times New Roman" w:cs="Times New Roman"/>
          <w:sz w:val="24"/>
          <w:szCs w:val="24"/>
        </w:rPr>
      </w:pPr>
      <w:r w:rsidRPr="005B6A5A">
        <w:rPr>
          <w:rFonts w:ascii="Times New Roman" w:hAnsi="Times New Roman" w:cs="Times New Roman"/>
          <w:sz w:val="24"/>
          <w:szCs w:val="24"/>
        </w:rPr>
        <w:t xml:space="preserve">Citing reference in references list: </w:t>
      </w:r>
      <w:r w:rsidR="005B6A5A" w:rsidRPr="005B6A5A">
        <w:rPr>
          <w:rFonts w:ascii="Times New Roman" w:hAnsi="Times New Roman" w:cs="Times New Roman"/>
          <w:sz w:val="24"/>
          <w:szCs w:val="24"/>
        </w:rPr>
        <w:t>Reference should be arranged in alphabetical order as per the format below:</w:t>
      </w:r>
    </w:p>
    <w:p w:rsidR="005B6A5A" w:rsidRPr="005B6A5A" w:rsidRDefault="00BD69B9" w:rsidP="005B6A5A">
      <w:pPr>
        <w:spacing w:line="240" w:lineRule="auto"/>
        <w:jc w:val="both"/>
        <w:rPr>
          <w:rFonts w:ascii="Times New Roman" w:hAnsi="Times New Roman" w:cs="Times New Roman"/>
          <w:sz w:val="24"/>
          <w:szCs w:val="24"/>
        </w:rPr>
      </w:pPr>
      <w:r w:rsidRPr="005B6A5A">
        <w:rPr>
          <w:rFonts w:ascii="Times New Roman" w:hAnsi="Times New Roman" w:cs="Times New Roman"/>
          <w:sz w:val="24"/>
          <w:szCs w:val="24"/>
        </w:rPr>
        <w:t xml:space="preserve"> Author, A. and Author, B. YEAR. Title of article. Journal </w:t>
      </w:r>
      <w:r w:rsidRPr="005B6A5A">
        <w:rPr>
          <w:rFonts w:ascii="Times New Roman" w:hAnsi="Times New Roman" w:cs="Times New Roman"/>
          <w:b/>
          <w:sz w:val="24"/>
          <w:szCs w:val="24"/>
        </w:rPr>
        <w:t>Vol</w:t>
      </w:r>
      <w:r w:rsidRPr="005B6A5A">
        <w:rPr>
          <w:rFonts w:ascii="Times New Roman" w:hAnsi="Times New Roman" w:cs="Times New Roman"/>
          <w:sz w:val="24"/>
          <w:szCs w:val="24"/>
        </w:rPr>
        <w:t xml:space="preserve"> (Issue): pp-pp.  DOI. </w:t>
      </w:r>
    </w:p>
    <w:p w:rsidR="00BD69B9" w:rsidRPr="005B6A5A" w:rsidRDefault="00BD69B9" w:rsidP="005B6A5A">
      <w:pPr>
        <w:spacing w:line="240" w:lineRule="auto"/>
        <w:jc w:val="both"/>
        <w:rPr>
          <w:rFonts w:ascii="Times New Roman" w:hAnsi="Times New Roman" w:cs="Times New Roman"/>
          <w:sz w:val="24"/>
          <w:szCs w:val="24"/>
        </w:rPr>
      </w:pPr>
      <w:r w:rsidRPr="005B6A5A">
        <w:rPr>
          <w:rFonts w:ascii="Times New Roman" w:hAnsi="Times New Roman" w:cs="Times New Roman"/>
          <w:sz w:val="24"/>
          <w:szCs w:val="24"/>
        </w:rPr>
        <w:t xml:space="preserve">Example: King, M. J. and Mansfield, M. 1999. Flow Simulation of Geologic Models. SPE Res </w:t>
      </w:r>
      <w:proofErr w:type="spellStart"/>
      <w:r w:rsidRPr="005B6A5A">
        <w:rPr>
          <w:rFonts w:ascii="Times New Roman" w:hAnsi="Times New Roman" w:cs="Times New Roman"/>
          <w:sz w:val="24"/>
          <w:szCs w:val="24"/>
        </w:rPr>
        <w:t>Eval</w:t>
      </w:r>
      <w:proofErr w:type="spellEnd"/>
      <w:r w:rsidRPr="005B6A5A">
        <w:rPr>
          <w:rFonts w:ascii="Times New Roman" w:hAnsi="Times New Roman" w:cs="Times New Roman"/>
          <w:sz w:val="24"/>
          <w:szCs w:val="24"/>
        </w:rPr>
        <w:t xml:space="preserve"> &amp; </w:t>
      </w:r>
      <w:proofErr w:type="spellStart"/>
      <w:r w:rsidRPr="005B6A5A">
        <w:rPr>
          <w:rFonts w:ascii="Times New Roman" w:hAnsi="Times New Roman" w:cs="Times New Roman"/>
          <w:sz w:val="24"/>
          <w:szCs w:val="24"/>
        </w:rPr>
        <w:t>Eng</w:t>
      </w:r>
      <w:proofErr w:type="spellEnd"/>
      <w:r w:rsidRPr="005B6A5A">
        <w:rPr>
          <w:rFonts w:ascii="Times New Roman" w:hAnsi="Times New Roman" w:cs="Times New Roman"/>
          <w:sz w:val="24"/>
          <w:szCs w:val="24"/>
        </w:rPr>
        <w:t xml:space="preserve"> </w:t>
      </w:r>
      <w:r w:rsidRPr="005B6A5A">
        <w:rPr>
          <w:rFonts w:ascii="Times New Roman" w:hAnsi="Times New Roman" w:cs="Times New Roman"/>
          <w:b/>
          <w:sz w:val="24"/>
          <w:szCs w:val="24"/>
        </w:rPr>
        <w:t>2</w:t>
      </w:r>
      <w:r w:rsidRPr="005B6A5A">
        <w:rPr>
          <w:rFonts w:ascii="Times New Roman" w:hAnsi="Times New Roman" w:cs="Times New Roman"/>
          <w:sz w:val="24"/>
          <w:szCs w:val="24"/>
        </w:rPr>
        <w:t xml:space="preserve"> (4): 351–367. </w:t>
      </w:r>
      <w:r w:rsidRPr="005B6A5A">
        <w:rPr>
          <w:rFonts w:ascii="Times New Roman" w:hAnsi="Times New Roman" w:cs="Times New Roman"/>
          <w:color w:val="2E74B5" w:themeColor="accent1" w:themeShade="BF"/>
          <w:sz w:val="24"/>
          <w:szCs w:val="24"/>
        </w:rPr>
        <w:t>http://dx.doi.org/10.2118/57469-PA</w:t>
      </w:r>
      <w:r w:rsidRPr="005B6A5A">
        <w:rPr>
          <w:rFonts w:ascii="Times New Roman" w:hAnsi="Times New Roman" w:cs="Times New Roman"/>
          <w:sz w:val="24"/>
          <w:szCs w:val="24"/>
        </w:rPr>
        <w:t>.</w:t>
      </w:r>
    </w:p>
    <w:p w:rsidR="001571F4" w:rsidRPr="005B6A5A" w:rsidRDefault="001571F4" w:rsidP="005B6A5A">
      <w:pPr>
        <w:spacing w:line="240" w:lineRule="auto"/>
        <w:jc w:val="both"/>
        <w:rPr>
          <w:rFonts w:ascii="Times New Roman" w:hAnsi="Times New Roman" w:cs="Times New Roman"/>
          <w:sz w:val="24"/>
          <w:szCs w:val="24"/>
        </w:rPr>
      </w:pPr>
    </w:p>
    <w:sectPr w:rsidR="001571F4" w:rsidRPr="005B6A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50" w:rsidRDefault="00D36550" w:rsidP="0012101E">
      <w:pPr>
        <w:spacing w:after="0" w:line="240" w:lineRule="auto"/>
      </w:pPr>
      <w:r>
        <w:separator/>
      </w:r>
    </w:p>
  </w:endnote>
  <w:endnote w:type="continuationSeparator" w:id="0">
    <w:p w:rsidR="00D36550" w:rsidRDefault="00D36550" w:rsidP="0012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50" w:rsidRDefault="00D36550" w:rsidP="0012101E">
      <w:pPr>
        <w:spacing w:after="0" w:line="240" w:lineRule="auto"/>
      </w:pPr>
      <w:r>
        <w:separator/>
      </w:r>
    </w:p>
  </w:footnote>
  <w:footnote w:type="continuationSeparator" w:id="0">
    <w:p w:rsidR="00D36550" w:rsidRDefault="00D36550" w:rsidP="00121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1E" w:rsidRDefault="0012101E" w:rsidP="0012101E">
    <w:pPr>
      <w:pStyle w:val="Header"/>
      <w:jc w:val="right"/>
    </w:pPr>
    <w:r>
      <w:t>National Conference on Upstream Petroleum Engineering 2019 (NCUPE 2019)</w:t>
    </w:r>
  </w:p>
  <w:p w:rsidR="0012101E" w:rsidRDefault="0012101E" w:rsidP="0012101E">
    <w:pPr>
      <w:pStyle w:val="Header"/>
      <w:jc w:val="right"/>
    </w:pPr>
    <w:r>
      <w:t>2-3 November, Department of Chemical Engineering, IIT Guwahati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1E"/>
    <w:rsid w:val="0012101E"/>
    <w:rsid w:val="001571F4"/>
    <w:rsid w:val="004C0990"/>
    <w:rsid w:val="004E56C6"/>
    <w:rsid w:val="005B6A5A"/>
    <w:rsid w:val="00656352"/>
    <w:rsid w:val="00B46F32"/>
    <w:rsid w:val="00BD69B9"/>
    <w:rsid w:val="00BF328F"/>
    <w:rsid w:val="00C872DE"/>
    <w:rsid w:val="00D36550"/>
    <w:rsid w:val="00EC7AE7"/>
    <w:rsid w:val="00F27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51C7"/>
  <w15:chartTrackingRefBased/>
  <w15:docId w15:val="{57A3B75D-BE3B-44C2-BFA0-2075A431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01E"/>
  </w:style>
  <w:style w:type="paragraph" w:styleId="Footer">
    <w:name w:val="footer"/>
    <w:basedOn w:val="Normal"/>
    <w:link w:val="FooterChar"/>
    <w:uiPriority w:val="99"/>
    <w:unhideWhenUsed/>
    <w:rsid w:val="00121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01E"/>
  </w:style>
  <w:style w:type="character" w:styleId="Hyperlink">
    <w:name w:val="Hyperlink"/>
    <w:basedOn w:val="DefaultParagraphFont"/>
    <w:uiPriority w:val="99"/>
    <w:unhideWhenUsed/>
    <w:rsid w:val="00656352"/>
    <w:rPr>
      <w:color w:val="0563C1" w:themeColor="hyperlink"/>
      <w:u w:val="single"/>
    </w:rPr>
  </w:style>
  <w:style w:type="paragraph" w:customStyle="1" w:styleId="AEuroAbstract">
    <w:name w:val="AEuro.Abstract"/>
    <w:basedOn w:val="Normal"/>
    <w:rsid w:val="004E56C6"/>
    <w:pPr>
      <w:suppressAutoHyphens/>
      <w:spacing w:before="240" w:after="0" w:line="240" w:lineRule="auto"/>
      <w:jc w:val="both"/>
    </w:pPr>
    <w:rPr>
      <w:rFonts w:ascii="Times New Roman" w:eastAsia="Arial" w:hAnsi="Times New Roman" w:cs="Times New Roman"/>
      <w:sz w:val="24"/>
      <w:szCs w:val="20"/>
      <w:lang w:eastAsia="ar-SA"/>
    </w:rPr>
  </w:style>
  <w:style w:type="paragraph" w:styleId="Caption">
    <w:name w:val="caption"/>
    <w:basedOn w:val="Normal"/>
    <w:next w:val="Normal"/>
    <w:uiPriority w:val="35"/>
    <w:unhideWhenUsed/>
    <w:qFormat/>
    <w:rsid w:val="00C872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75036">
      <w:bodyDiv w:val="1"/>
      <w:marLeft w:val="0"/>
      <w:marRight w:val="0"/>
      <w:marTop w:val="0"/>
      <w:marBottom w:val="0"/>
      <w:divBdr>
        <w:top w:val="none" w:sz="0" w:space="0" w:color="auto"/>
        <w:left w:val="none" w:sz="0" w:space="0" w:color="auto"/>
        <w:bottom w:val="none" w:sz="0" w:space="0" w:color="auto"/>
        <w:right w:val="none" w:sz="0" w:space="0" w:color="auto"/>
      </w:divBdr>
    </w:div>
    <w:div w:id="921722988">
      <w:bodyDiv w:val="1"/>
      <w:marLeft w:val="0"/>
      <w:marRight w:val="0"/>
      <w:marTop w:val="0"/>
      <w:marBottom w:val="0"/>
      <w:divBdr>
        <w:top w:val="none" w:sz="0" w:space="0" w:color="auto"/>
        <w:left w:val="none" w:sz="0" w:space="0" w:color="auto"/>
        <w:bottom w:val="none" w:sz="0" w:space="0" w:color="auto"/>
        <w:right w:val="none" w:sz="0" w:space="0" w:color="auto"/>
      </w:divBdr>
    </w:div>
    <w:div w:id="9485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xxxxxx@xxxxx.xx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DF996-5047-4CE1-B869-5BB77844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Salma123</dc:creator>
  <cp:keywords/>
  <dc:description/>
  <cp:lastModifiedBy>Salma123</cp:lastModifiedBy>
  <cp:revision>2</cp:revision>
  <dcterms:created xsi:type="dcterms:W3CDTF">2019-08-20T13:27:00Z</dcterms:created>
  <dcterms:modified xsi:type="dcterms:W3CDTF">2019-08-27T09:53:00Z</dcterms:modified>
</cp:coreProperties>
</file>